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CCA98" w14:textId="77777777" w:rsidR="0074732E" w:rsidRPr="00B86583" w:rsidRDefault="00644F3D" w:rsidP="00271123">
      <w:pPr>
        <w:ind w:left="3600"/>
        <w:jc w:val="both"/>
        <w:rPr>
          <w:rFonts w:ascii="David" w:hAnsi="David" w:cs="David"/>
          <w:szCs w:val="24"/>
          <w:u w:val="single"/>
          <w:rtl/>
        </w:rPr>
      </w:pPr>
      <w:bookmarkStart w:id="0" w:name="_Toc165077210"/>
      <w:r>
        <w:rPr>
          <w:rFonts w:ascii="David" w:hAnsi="David" w:cs="David" w:hint="cs"/>
          <w:b/>
          <w:bCs/>
          <w:szCs w:val="24"/>
          <w:u w:val="single"/>
          <w:rtl/>
        </w:rPr>
        <w:t xml:space="preserve">נוסח </w:t>
      </w:r>
      <w:r w:rsidR="0074732E" w:rsidRPr="00B86583">
        <w:rPr>
          <w:rFonts w:ascii="David" w:hAnsi="David" w:cs="David"/>
          <w:b/>
          <w:bCs/>
          <w:szCs w:val="24"/>
          <w:u w:val="single"/>
          <w:rtl/>
        </w:rPr>
        <w:t>מודעה לעיתון</w:t>
      </w:r>
      <w:bookmarkEnd w:id="0"/>
    </w:p>
    <w:p w14:paraId="55E515F0" w14:textId="6DEBC93B" w:rsidR="0074732E" w:rsidRPr="00B86583" w:rsidRDefault="0074732E" w:rsidP="00271123">
      <w:pPr>
        <w:ind w:right="-900"/>
        <w:jc w:val="center"/>
        <w:rPr>
          <w:rFonts w:ascii="David" w:hAnsi="David" w:cs="David"/>
          <w:b/>
          <w:bCs/>
          <w:szCs w:val="24"/>
          <w:rtl/>
        </w:rPr>
      </w:pPr>
      <w:r w:rsidRPr="00B86583">
        <w:rPr>
          <w:rFonts w:ascii="David" w:hAnsi="David" w:cs="David"/>
          <w:b/>
          <w:bCs/>
          <w:szCs w:val="24"/>
          <w:rtl/>
        </w:rPr>
        <w:t xml:space="preserve">מדינת ישראל - </w:t>
      </w:r>
      <w:r w:rsidR="008438FF">
        <w:rPr>
          <w:rFonts w:ascii="David" w:hAnsi="David" w:cs="David" w:hint="cs"/>
          <w:b/>
          <w:bCs/>
          <w:szCs w:val="24"/>
          <w:rtl/>
        </w:rPr>
        <w:t>מערך</w:t>
      </w:r>
      <w:r w:rsidRPr="00B86583">
        <w:rPr>
          <w:rFonts w:ascii="David" w:hAnsi="David" w:cs="David"/>
          <w:b/>
          <w:bCs/>
          <w:szCs w:val="24"/>
          <w:rtl/>
        </w:rPr>
        <w:t xml:space="preserve"> </w:t>
      </w:r>
      <w:r w:rsidR="000363F9">
        <w:rPr>
          <w:rFonts w:ascii="David" w:hAnsi="David" w:cs="David" w:hint="cs"/>
          <w:b/>
          <w:bCs/>
          <w:szCs w:val="24"/>
          <w:rtl/>
        </w:rPr>
        <w:t>הדיגיטל הלאומי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 </w:t>
      </w:r>
      <w:r w:rsidRPr="00B86583">
        <w:rPr>
          <w:rFonts w:ascii="David" w:hAnsi="David" w:cs="David"/>
          <w:b/>
          <w:bCs/>
          <w:szCs w:val="24"/>
          <w:rtl/>
        </w:rPr>
        <w:t xml:space="preserve"> - 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רשות התקשוב </w:t>
      </w:r>
      <w:r w:rsidR="000644C6">
        <w:rPr>
          <w:rFonts w:ascii="David" w:hAnsi="David" w:cs="David" w:hint="cs"/>
          <w:b/>
          <w:bCs/>
          <w:szCs w:val="24"/>
          <w:rtl/>
        </w:rPr>
        <w:t>הממשלתי</w:t>
      </w:r>
    </w:p>
    <w:p w14:paraId="08295882" w14:textId="205BCFFE" w:rsidR="008A2A10" w:rsidRDefault="008A2A10" w:rsidP="005A23B6">
      <w:pPr>
        <w:jc w:val="center"/>
        <w:rPr>
          <w:rFonts w:ascii="David" w:hAnsi="David" w:cs="David"/>
          <w:b/>
          <w:bCs/>
          <w:szCs w:val="24"/>
          <w:u w:val="single"/>
        </w:rPr>
      </w:pPr>
      <w:r>
        <w:rPr>
          <w:rFonts w:ascii="David" w:hAnsi="David" w:cs="David"/>
          <w:b/>
          <w:bCs/>
          <w:szCs w:val="24"/>
          <w:u w:val="single"/>
          <w:rtl/>
        </w:rPr>
        <w:t xml:space="preserve">מכרז פומבי מספר </w:t>
      </w:r>
      <w:r w:rsidR="002D4662">
        <w:rPr>
          <w:rFonts w:ascii="David" w:hAnsi="David" w:cs="David" w:hint="cs"/>
          <w:b/>
          <w:bCs/>
          <w:szCs w:val="24"/>
          <w:u w:val="single"/>
          <w:rtl/>
        </w:rPr>
        <w:t>6</w:t>
      </w:r>
      <w:r>
        <w:rPr>
          <w:rFonts w:ascii="David" w:hAnsi="David" w:cs="David"/>
          <w:b/>
          <w:bCs/>
          <w:szCs w:val="24"/>
          <w:u w:val="single"/>
          <w:rtl/>
        </w:rPr>
        <w:t>/2</w:t>
      </w:r>
      <w:r w:rsidR="00EA3097">
        <w:rPr>
          <w:rFonts w:ascii="David" w:hAnsi="David" w:cs="David" w:hint="cs"/>
          <w:b/>
          <w:bCs/>
          <w:szCs w:val="24"/>
          <w:u w:val="single"/>
          <w:rtl/>
        </w:rPr>
        <w:t>02</w:t>
      </w:r>
      <w:bookmarkStart w:id="1" w:name="_Hlk69987237"/>
      <w:r w:rsidR="002D4662">
        <w:rPr>
          <w:rFonts w:ascii="David" w:hAnsi="David" w:cs="David" w:hint="cs"/>
          <w:b/>
          <w:bCs/>
          <w:szCs w:val="24"/>
          <w:u w:val="single"/>
          <w:rtl/>
        </w:rPr>
        <w:t>2</w:t>
      </w:r>
      <w:r>
        <w:rPr>
          <w:rFonts w:ascii="David" w:hAnsi="David" w:cs="David"/>
          <w:b/>
          <w:bCs/>
          <w:szCs w:val="24"/>
          <w:u w:val="single"/>
          <w:rtl/>
        </w:rPr>
        <w:t xml:space="preserve">  </w:t>
      </w:r>
      <w:r w:rsidR="002D4662">
        <w:rPr>
          <w:rFonts w:ascii="David" w:hAnsi="David" w:cs="David" w:hint="cs"/>
          <w:b/>
          <w:bCs/>
          <w:szCs w:val="24"/>
          <w:u w:val="single"/>
          <w:rtl/>
        </w:rPr>
        <w:t xml:space="preserve">לרכש רישיונות מוצרי </w:t>
      </w:r>
      <w:r w:rsidR="002D4662">
        <w:rPr>
          <w:rFonts w:ascii="David" w:hAnsi="David" w:cs="David"/>
          <w:b/>
          <w:bCs/>
          <w:szCs w:val="24"/>
          <w:u w:val="single"/>
        </w:rPr>
        <w:t>FireEye</w:t>
      </w:r>
      <w:r w:rsidR="002D4662">
        <w:rPr>
          <w:rFonts w:ascii="David" w:hAnsi="David" w:cs="David" w:hint="cs"/>
          <w:b/>
          <w:bCs/>
          <w:szCs w:val="24"/>
          <w:u w:val="single"/>
          <w:rtl/>
        </w:rPr>
        <w:t xml:space="preserve"> ו</w:t>
      </w:r>
      <w:r>
        <w:rPr>
          <w:rFonts w:ascii="David" w:hAnsi="David" w:cs="David"/>
          <w:b/>
          <w:bCs/>
          <w:szCs w:val="24"/>
          <w:u w:val="single"/>
          <w:rtl/>
        </w:rPr>
        <w:t>שירותים מקצועיים</w:t>
      </w:r>
    </w:p>
    <w:p w14:paraId="35352428" w14:textId="77777777" w:rsidR="008A2A10" w:rsidRDefault="008A2A10" w:rsidP="005A23B6">
      <w:pPr>
        <w:jc w:val="center"/>
        <w:rPr>
          <w:rFonts w:ascii="David" w:hAnsi="David" w:cs="David"/>
          <w:b/>
          <w:bCs/>
          <w:szCs w:val="24"/>
          <w:u w:val="single"/>
          <w:rtl/>
        </w:rPr>
      </w:pPr>
      <w:r>
        <w:rPr>
          <w:rFonts w:ascii="David" w:hAnsi="David" w:cs="David"/>
          <w:b/>
          <w:bCs/>
          <w:szCs w:val="24"/>
          <w:u w:val="single"/>
          <w:rtl/>
        </w:rPr>
        <w:t>עבור מערך הדיגיטל הלאומי - רשות התקשוב הממשלתי</w:t>
      </w:r>
      <w:bookmarkEnd w:id="1"/>
    </w:p>
    <w:p w14:paraId="09FE69FC" w14:textId="4FF43D04" w:rsidR="00277BCF" w:rsidRPr="006702B4" w:rsidRDefault="000F201F" w:rsidP="00C75C6B">
      <w:pPr>
        <w:pStyle w:val="ListParagraph"/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מערך</w:t>
      </w:r>
      <w:r w:rsidR="00277BCF" w:rsidRPr="006702B4">
        <w:rPr>
          <w:rFonts w:ascii="David" w:hAnsi="David" w:cs="David"/>
          <w:szCs w:val="24"/>
          <w:rtl/>
        </w:rPr>
        <w:t xml:space="preserve"> </w:t>
      </w:r>
      <w:r w:rsidR="000363F9" w:rsidRPr="006702B4">
        <w:rPr>
          <w:rFonts w:ascii="David" w:hAnsi="David" w:cs="David"/>
          <w:szCs w:val="24"/>
          <w:rtl/>
        </w:rPr>
        <w:t>הדיגיטל הלאומי</w:t>
      </w:r>
      <w:r w:rsidR="00277BCF" w:rsidRPr="006702B4">
        <w:rPr>
          <w:rFonts w:ascii="David" w:hAnsi="David" w:cs="David"/>
          <w:szCs w:val="24"/>
          <w:rtl/>
        </w:rPr>
        <w:t xml:space="preserve"> - רשות התקשוב הממשלתי (להלן: "המשרד") מבקש לקבל הצעות</w:t>
      </w:r>
      <w:r>
        <w:rPr>
          <w:rFonts w:ascii="David" w:hAnsi="David" w:cs="David" w:hint="cs"/>
          <w:szCs w:val="24"/>
          <w:rtl/>
        </w:rPr>
        <w:t xml:space="preserve"> </w:t>
      </w:r>
      <w:r w:rsidR="002D4662">
        <w:rPr>
          <w:rFonts w:ascii="David" w:hAnsi="David" w:cs="David" w:hint="cs"/>
          <w:szCs w:val="24"/>
          <w:rtl/>
        </w:rPr>
        <w:t xml:space="preserve">לרכש רישיונות מוצרי </w:t>
      </w:r>
      <w:r w:rsidR="002D4662">
        <w:rPr>
          <w:rFonts w:ascii="David" w:hAnsi="David" w:cs="David"/>
          <w:szCs w:val="24"/>
        </w:rPr>
        <w:t>FireEye</w:t>
      </w:r>
      <w:r w:rsidR="008A2A10">
        <w:rPr>
          <w:rFonts w:ascii="David" w:hAnsi="David" w:cs="David" w:hint="cs"/>
          <w:szCs w:val="24"/>
          <w:rtl/>
        </w:rPr>
        <w:t xml:space="preserve"> ו</w:t>
      </w:r>
      <w:r w:rsidRPr="000F201F">
        <w:rPr>
          <w:rFonts w:ascii="David" w:hAnsi="David" w:cs="David"/>
          <w:szCs w:val="24"/>
          <w:rtl/>
        </w:rPr>
        <w:t>שירותים מקצועיים</w:t>
      </w:r>
      <w:r w:rsidR="00C75C6B">
        <w:rPr>
          <w:rFonts w:ascii="David" w:hAnsi="David" w:cs="David" w:hint="cs"/>
          <w:szCs w:val="24"/>
          <w:rtl/>
        </w:rPr>
        <w:t xml:space="preserve">, </w:t>
      </w:r>
      <w:r w:rsidR="002F6067">
        <w:rPr>
          <w:rFonts w:ascii="David" w:hAnsi="David" w:cs="David" w:hint="cs"/>
          <w:szCs w:val="24"/>
          <w:rtl/>
        </w:rPr>
        <w:t xml:space="preserve"> הכל </w:t>
      </w:r>
      <w:r w:rsidRPr="000F201F">
        <w:rPr>
          <w:rFonts w:ascii="David" w:hAnsi="David" w:cs="David"/>
          <w:szCs w:val="24"/>
          <w:rtl/>
        </w:rPr>
        <w:t xml:space="preserve"> </w:t>
      </w:r>
      <w:r w:rsidR="00277BCF" w:rsidRPr="006702B4">
        <w:rPr>
          <w:rFonts w:ascii="David" w:hAnsi="David" w:cs="David"/>
          <w:szCs w:val="24"/>
          <w:rtl/>
        </w:rPr>
        <w:t xml:space="preserve">בהתאם להוראות מסמכי המכרז ובייחוד מפרט תכולת השירותים (פרק 2 של מסמכי </w:t>
      </w:r>
      <w:r w:rsidR="000644C6" w:rsidRPr="006702B4">
        <w:rPr>
          <w:rFonts w:ascii="David" w:hAnsi="David" w:cs="David" w:hint="cs"/>
          <w:szCs w:val="24"/>
          <w:rtl/>
        </w:rPr>
        <w:t>ה</w:t>
      </w:r>
      <w:r w:rsidR="00277BCF" w:rsidRPr="006702B4">
        <w:rPr>
          <w:rFonts w:ascii="David" w:hAnsi="David" w:cs="David"/>
          <w:szCs w:val="24"/>
          <w:rtl/>
        </w:rPr>
        <w:t>מכרז</w:t>
      </w:r>
      <w:r w:rsidR="000644C6" w:rsidRPr="006702B4" w:rsidDel="000644C6">
        <w:rPr>
          <w:rFonts w:ascii="David" w:hAnsi="David" w:cs="David"/>
          <w:szCs w:val="24"/>
          <w:rtl/>
        </w:rPr>
        <w:t xml:space="preserve"> </w:t>
      </w:r>
      <w:r w:rsidR="00277BCF" w:rsidRPr="006702B4">
        <w:rPr>
          <w:rFonts w:ascii="David" w:hAnsi="David" w:cs="David"/>
          <w:szCs w:val="24"/>
          <w:rtl/>
        </w:rPr>
        <w:t>).</w:t>
      </w:r>
    </w:p>
    <w:p w14:paraId="114F7058" w14:textId="3BBEED2E" w:rsidR="006B7455" w:rsidRDefault="006B7455" w:rsidP="00271123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</w:pPr>
      <w:r w:rsidRPr="006B7455">
        <w:rPr>
          <w:rFonts w:ascii="David" w:hAnsi="David" w:cs="David"/>
          <w:szCs w:val="24"/>
          <w:rtl/>
        </w:rPr>
        <w:t xml:space="preserve">את מסמכי המכרז ניתן להוריד באתר האינטרנט של מנהל הרכש הממשלתי שכתובתו </w:t>
      </w:r>
      <w:hyperlink r:id="rId7" w:history="1"/>
      <w:r w:rsidRPr="006B7455">
        <w:rPr>
          <w:rFonts w:ascii="David" w:hAnsi="David" w:cs="David"/>
          <w:szCs w:val="24"/>
          <w:rtl/>
        </w:rPr>
        <w:t xml:space="preserve"> </w:t>
      </w:r>
      <w:hyperlink r:id="rId8" w:history="1">
        <w:r w:rsidRPr="00A43741">
          <w:rPr>
            <w:rStyle w:val="Hyperlink"/>
          </w:rPr>
          <w:t>https://mr.gov.il/ilgstorefront/he/search/?s=TENDER</w:t>
        </w:r>
      </w:hyperlink>
    </w:p>
    <w:p w14:paraId="0A7F0A1C" w14:textId="5E9EF578" w:rsidR="006702B4" w:rsidRPr="006702B4" w:rsidRDefault="006702B4" w:rsidP="006702B4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 xml:space="preserve">תקופת ההתקשרות במכרז לצורך רכש הינה </w:t>
      </w:r>
      <w:r w:rsidR="005F7966">
        <w:rPr>
          <w:rFonts w:ascii="David" w:hAnsi="David" w:cs="David" w:hint="cs"/>
          <w:szCs w:val="24"/>
          <w:rtl/>
        </w:rPr>
        <w:t>לשנתיים</w:t>
      </w:r>
      <w:r w:rsidR="005F7966" w:rsidRPr="006702B4">
        <w:rPr>
          <w:rFonts w:ascii="David" w:hAnsi="David" w:cs="David"/>
          <w:szCs w:val="24"/>
          <w:rtl/>
        </w:rPr>
        <w:t xml:space="preserve"> </w:t>
      </w:r>
      <w:r w:rsidRPr="006702B4">
        <w:rPr>
          <w:rFonts w:ascii="David" w:hAnsi="David" w:cs="David"/>
          <w:szCs w:val="24"/>
          <w:rtl/>
        </w:rPr>
        <w:t>(</w:t>
      </w:r>
      <w:r w:rsidR="005F7966">
        <w:rPr>
          <w:rFonts w:ascii="David" w:hAnsi="David" w:cs="David" w:hint="cs"/>
          <w:szCs w:val="24"/>
          <w:rtl/>
        </w:rPr>
        <w:t>2</w:t>
      </w:r>
      <w:r w:rsidRPr="006702B4">
        <w:rPr>
          <w:rFonts w:ascii="David" w:hAnsi="David" w:cs="David"/>
          <w:szCs w:val="24"/>
          <w:rtl/>
        </w:rPr>
        <w:t xml:space="preserve">) </w:t>
      </w:r>
      <w:r w:rsidR="005F7966" w:rsidRPr="005F7966">
        <w:rPr>
          <w:rFonts w:ascii="David" w:hAnsi="David" w:cs="David" w:hint="cs"/>
          <w:szCs w:val="24"/>
          <w:rtl/>
        </w:rPr>
        <w:t xml:space="preserve">ולמשרד עומדת הזכות </w:t>
      </w:r>
      <w:proofErr w:type="spellStart"/>
      <w:r w:rsidR="008A2A10" w:rsidRPr="005F7966">
        <w:rPr>
          <w:rFonts w:ascii="David" w:hAnsi="David" w:cs="David" w:hint="cs"/>
          <w:szCs w:val="24"/>
          <w:rtl/>
        </w:rPr>
        <w:t>ל</w:t>
      </w:r>
      <w:r w:rsidR="001D2326">
        <w:rPr>
          <w:rFonts w:ascii="David" w:hAnsi="David" w:cs="David" w:hint="cs"/>
          <w:szCs w:val="24"/>
          <w:rtl/>
        </w:rPr>
        <w:t>ה</w:t>
      </w:r>
      <w:r w:rsidR="008A2A10" w:rsidRPr="005F7966">
        <w:rPr>
          <w:rFonts w:ascii="David" w:hAnsi="David" w:cs="David" w:hint="cs"/>
          <w:szCs w:val="24"/>
          <w:rtl/>
        </w:rPr>
        <w:t>אריכה</w:t>
      </w:r>
      <w:proofErr w:type="spellEnd"/>
      <w:r w:rsidR="005F7966" w:rsidRPr="005F7966">
        <w:rPr>
          <w:rFonts w:ascii="David" w:hAnsi="David" w:cs="David" w:hint="cs"/>
          <w:szCs w:val="24"/>
          <w:rtl/>
        </w:rPr>
        <w:t xml:space="preserve"> ב</w:t>
      </w:r>
      <w:r w:rsidR="005F7966" w:rsidRPr="005F7966">
        <w:rPr>
          <w:rFonts w:ascii="David" w:hAnsi="David" w:cs="David"/>
          <w:szCs w:val="24"/>
          <w:rtl/>
        </w:rPr>
        <w:t>תקופ</w:t>
      </w:r>
      <w:r w:rsidR="002D4662">
        <w:rPr>
          <w:rFonts w:ascii="David" w:hAnsi="David" w:cs="David" w:hint="cs"/>
          <w:szCs w:val="24"/>
          <w:rtl/>
        </w:rPr>
        <w:t>ה</w:t>
      </w:r>
      <w:r w:rsidR="005F7966" w:rsidRPr="005F7966">
        <w:rPr>
          <w:rFonts w:ascii="David" w:hAnsi="David" w:cs="David"/>
          <w:szCs w:val="24"/>
          <w:rtl/>
        </w:rPr>
        <w:t xml:space="preserve"> נוספ</w:t>
      </w:r>
      <w:r w:rsidR="002D4662">
        <w:rPr>
          <w:rFonts w:ascii="David" w:hAnsi="David" w:cs="David" w:hint="cs"/>
          <w:szCs w:val="24"/>
          <w:rtl/>
        </w:rPr>
        <w:t>ת</w:t>
      </w:r>
      <w:r w:rsidR="005F7966" w:rsidRPr="005F7966">
        <w:rPr>
          <w:rFonts w:ascii="David" w:hAnsi="David" w:cs="David"/>
          <w:szCs w:val="24"/>
          <w:rtl/>
        </w:rPr>
        <w:t xml:space="preserve"> של שנה ובסה"כ עד שלוש  (3) שנים</w:t>
      </w:r>
      <w:r w:rsidR="002D4662">
        <w:rPr>
          <w:rFonts w:ascii="David" w:hAnsi="David" w:cs="David" w:hint="cs"/>
          <w:szCs w:val="24"/>
          <w:rtl/>
        </w:rPr>
        <w:t>.</w:t>
      </w:r>
    </w:p>
    <w:p w14:paraId="0A4F8DEA" w14:textId="721E0F61" w:rsidR="0074732E" w:rsidRPr="006B7455" w:rsidRDefault="003C3EA2" w:rsidP="00271123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5F7966">
        <w:rPr>
          <w:rFonts w:ascii="David" w:hAnsi="David" w:cs="David" w:hint="cs"/>
          <w:szCs w:val="24"/>
          <w:rtl/>
        </w:rPr>
        <w:t xml:space="preserve">להלן </w:t>
      </w:r>
      <w:r w:rsidR="00B86583" w:rsidRPr="005F7966">
        <w:rPr>
          <w:rFonts w:ascii="David" w:hAnsi="David" w:cs="David"/>
          <w:szCs w:val="24"/>
          <w:rtl/>
        </w:rPr>
        <w:t xml:space="preserve">תמצית </w:t>
      </w:r>
      <w:r w:rsidRPr="005F7966">
        <w:rPr>
          <w:rFonts w:ascii="David" w:hAnsi="David" w:cs="David" w:hint="cs"/>
          <w:szCs w:val="24"/>
          <w:rtl/>
        </w:rPr>
        <w:t>תנאי הסף</w:t>
      </w:r>
      <w:r w:rsidR="0074732E" w:rsidRPr="005F7966">
        <w:rPr>
          <w:rFonts w:ascii="David" w:hAnsi="David" w:cs="David"/>
          <w:szCs w:val="24"/>
          <w:rtl/>
        </w:rPr>
        <w:t xml:space="preserve"> להשתתפות במכרז (</w:t>
      </w:r>
      <w:r w:rsidR="00B86583" w:rsidRPr="005F7966">
        <w:rPr>
          <w:rFonts w:ascii="David" w:hAnsi="David" w:cs="David"/>
          <w:szCs w:val="24"/>
          <w:rtl/>
        </w:rPr>
        <w:t xml:space="preserve">התנאים המלאים </w:t>
      </w:r>
      <w:r w:rsidR="00B86583" w:rsidRPr="005F7966">
        <w:rPr>
          <w:rFonts w:ascii="David" w:hAnsi="David" w:cs="David" w:hint="eastAsia"/>
          <w:szCs w:val="24"/>
          <w:rtl/>
        </w:rPr>
        <w:t>והמחייבים</w:t>
      </w:r>
      <w:r w:rsidR="00B86583" w:rsidRPr="005F7966">
        <w:rPr>
          <w:rFonts w:ascii="David" w:hAnsi="David" w:cs="David"/>
          <w:szCs w:val="24"/>
          <w:rtl/>
        </w:rPr>
        <w:t xml:space="preserve"> מפורטים במסמכי</w:t>
      </w:r>
      <w:r w:rsidR="00B86583" w:rsidRPr="000B5784">
        <w:rPr>
          <w:rFonts w:ascii="David" w:hAnsi="David" w:cs="David"/>
          <w:szCs w:val="24"/>
          <w:u w:val="single"/>
          <w:rtl/>
        </w:rPr>
        <w:t xml:space="preserve"> </w:t>
      </w:r>
      <w:r w:rsidR="00B86583" w:rsidRPr="002C0BA4">
        <w:rPr>
          <w:rFonts w:ascii="David" w:hAnsi="David" w:cs="David"/>
          <w:szCs w:val="24"/>
          <w:rtl/>
        </w:rPr>
        <w:t>המכרז)</w:t>
      </w:r>
      <w:r w:rsidR="0074732E" w:rsidRPr="00255472">
        <w:rPr>
          <w:rFonts w:ascii="David" w:hAnsi="David" w:cs="David"/>
          <w:szCs w:val="24"/>
          <w:rtl/>
        </w:rPr>
        <w:t>:</w:t>
      </w:r>
    </w:p>
    <w:p w14:paraId="5A675813" w14:textId="77777777" w:rsidR="000F201F" w:rsidRDefault="000F201F" w:rsidP="000F201F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תמצית תנאי הסף המקצועיים:</w:t>
      </w:r>
    </w:p>
    <w:p w14:paraId="753A618C" w14:textId="77777777" w:rsidR="002D4662" w:rsidRPr="002D4662" w:rsidRDefault="002D4662" w:rsidP="002D4662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bookmarkStart w:id="2" w:name="_Ref463781589"/>
      <w:r w:rsidRPr="002D4662">
        <w:rPr>
          <w:rFonts w:ascii="David" w:hAnsi="David" w:cs="David"/>
          <w:szCs w:val="24"/>
          <w:rtl/>
        </w:rPr>
        <w:t xml:space="preserve">המציע הינו בעל הסמכה מטעם היצרן ברמת הסמכה </w:t>
      </w:r>
      <w:r w:rsidRPr="002D4662">
        <w:rPr>
          <w:rFonts w:ascii="David" w:hAnsi="David" w:cs="David"/>
          <w:szCs w:val="24"/>
        </w:rPr>
        <w:t>PLATINUM</w:t>
      </w:r>
      <w:r w:rsidRPr="002D4662">
        <w:rPr>
          <w:rFonts w:ascii="David" w:hAnsi="David" w:cs="David"/>
          <w:szCs w:val="24"/>
          <w:rtl/>
        </w:rPr>
        <w:t xml:space="preserve"> או </w:t>
      </w:r>
      <w:r w:rsidRPr="002D4662">
        <w:rPr>
          <w:rFonts w:ascii="David" w:hAnsi="David" w:cs="David"/>
          <w:szCs w:val="24"/>
        </w:rPr>
        <w:t>GOLD</w:t>
      </w:r>
      <w:r w:rsidRPr="002D4662">
        <w:rPr>
          <w:rFonts w:ascii="David" w:hAnsi="David" w:cs="David"/>
          <w:szCs w:val="24"/>
          <w:rtl/>
        </w:rPr>
        <w:t xml:space="preserve"> .</w:t>
      </w:r>
    </w:p>
    <w:bookmarkEnd w:id="2"/>
    <w:p w14:paraId="275FCED6" w14:textId="150D253C" w:rsidR="003E7A7C" w:rsidRPr="00FF4671" w:rsidRDefault="00FD6E62" w:rsidP="00FF4671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David"/>
          <w:szCs w:val="24"/>
        </w:rPr>
      </w:pPr>
      <w:r w:rsidRPr="00FF4671">
        <w:rPr>
          <w:rFonts w:cs="David" w:hint="eastAsia"/>
          <w:szCs w:val="24"/>
          <w:rtl/>
        </w:rPr>
        <w:t>תמצית</w:t>
      </w:r>
      <w:r w:rsidRPr="00FF4671">
        <w:rPr>
          <w:rFonts w:cs="David"/>
          <w:szCs w:val="24"/>
          <w:rtl/>
        </w:rPr>
        <w:t xml:space="preserve"> תנאי הסף </w:t>
      </w:r>
      <w:r w:rsidR="00932D1F" w:rsidRPr="00FF4671">
        <w:rPr>
          <w:rFonts w:cs="David" w:hint="cs"/>
          <w:szCs w:val="24"/>
          <w:rtl/>
        </w:rPr>
        <w:t>הכלליים</w:t>
      </w:r>
      <w:r w:rsidR="000644C6" w:rsidRPr="00FF4671">
        <w:rPr>
          <w:rFonts w:cs="David"/>
          <w:szCs w:val="24"/>
          <w:rtl/>
        </w:rPr>
        <w:t>:</w:t>
      </w:r>
    </w:p>
    <w:p w14:paraId="4B1D4370" w14:textId="77777777" w:rsidR="006B745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על המציע להיות תאגיד רשום בישראל.</w:t>
      </w:r>
    </w:p>
    <w:p w14:paraId="44F4F6D0" w14:textId="24E39D7B" w:rsidR="00277BCF" w:rsidRPr="00277BCF" w:rsidRDefault="00A073EC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277BCF">
        <w:rPr>
          <w:rFonts w:ascii="David" w:hAnsi="David" w:cs="David" w:hint="eastAsia"/>
          <w:szCs w:val="24"/>
          <w:rtl/>
        </w:rPr>
        <w:t>המציע</w:t>
      </w:r>
      <w:r w:rsidRPr="00277BCF">
        <w:rPr>
          <w:rFonts w:ascii="David" w:hAnsi="David" w:cs="David"/>
          <w:szCs w:val="24"/>
          <w:rtl/>
        </w:rPr>
        <w:t xml:space="preserve"> </w:t>
      </w:r>
      <w:r w:rsidRPr="00277BCF">
        <w:rPr>
          <w:rFonts w:ascii="David" w:hAnsi="David" w:cs="David" w:hint="eastAsia"/>
          <w:szCs w:val="24"/>
          <w:rtl/>
        </w:rPr>
        <w:t>מחזיק</w:t>
      </w:r>
      <w:r w:rsidRPr="00277BCF">
        <w:rPr>
          <w:rFonts w:ascii="David" w:hAnsi="David"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277BCF">
        <w:rPr>
          <w:rFonts w:ascii="David" w:hAnsi="David" w:cs="David" w:hint="cs"/>
          <w:szCs w:val="24"/>
          <w:rtl/>
        </w:rPr>
        <w:t xml:space="preserve"> והוא </w:t>
      </w:r>
      <w:r w:rsidRPr="00277BCF">
        <w:rPr>
          <w:rFonts w:ascii="David" w:hAnsi="David" w:cs="David"/>
          <w:szCs w:val="24"/>
          <w:rtl/>
        </w:rPr>
        <w:t>רשום בכל מרשם המתנהל על פי כל דין והקשור לנושא ההתקשרות</w:t>
      </w:r>
      <w:r w:rsidRPr="00277BCF">
        <w:rPr>
          <w:rFonts w:ascii="David" w:hAnsi="David" w:cs="David" w:hint="cs"/>
          <w:szCs w:val="24"/>
          <w:rtl/>
        </w:rPr>
        <w:t>.</w:t>
      </w:r>
    </w:p>
    <w:p w14:paraId="5E035D62" w14:textId="2F7209F6" w:rsidR="00A073EC" w:rsidRPr="00277BCF" w:rsidRDefault="00A073EC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277BCF">
        <w:rPr>
          <w:rFonts w:ascii="David" w:hAnsi="David" w:cs="David"/>
          <w:szCs w:val="24"/>
          <w:rtl/>
        </w:rPr>
        <w:t>למציע אישורים תקפים על שמו לפי חוק עסקאות גופים ציבוריים, התשל"ו – 1976 והוא עומד בתנאים ובהוראות הנדרשים לפי חוק זה.</w:t>
      </w:r>
    </w:p>
    <w:p w14:paraId="39FBB27C" w14:textId="18764981" w:rsidR="006B745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CC6183">
        <w:rPr>
          <w:rFonts w:cs="David" w:hint="eastAsia"/>
          <w:szCs w:val="24"/>
          <w:rtl/>
        </w:rPr>
        <w:t>המציע</w:t>
      </w:r>
      <w:r w:rsidRPr="00CC6183">
        <w:rPr>
          <w:rFonts w:cs="David"/>
          <w:szCs w:val="24"/>
          <w:rtl/>
        </w:rPr>
        <w:t xml:space="preserve"> לא הו</w:t>
      </w:r>
      <w:r w:rsidRPr="00CC6183">
        <w:rPr>
          <w:rFonts w:cs="David" w:hint="cs"/>
          <w:szCs w:val="24"/>
          <w:rtl/>
        </w:rPr>
        <w:t>רשע בעבירות שנושאן פיסקאלי, ובע</w:t>
      </w:r>
      <w:r w:rsidRPr="00CC6183">
        <w:rPr>
          <w:rFonts w:cs="David" w:hint="eastAsia"/>
          <w:szCs w:val="24"/>
          <w:rtl/>
        </w:rPr>
        <w:t>ב</w:t>
      </w:r>
      <w:r w:rsidRPr="00CC6183">
        <w:rPr>
          <w:rFonts w:cs="David" w:hint="cs"/>
          <w:szCs w:val="24"/>
          <w:rtl/>
        </w:rPr>
        <w:t>י</w:t>
      </w:r>
      <w:r w:rsidRPr="00CC6183">
        <w:rPr>
          <w:rFonts w:cs="David" w:hint="eastAsia"/>
          <w:szCs w:val="24"/>
          <w:rtl/>
        </w:rPr>
        <w:t>רות</w:t>
      </w:r>
      <w:r w:rsidRPr="00CC6183">
        <w:rPr>
          <w:rFonts w:cs="David"/>
          <w:szCs w:val="24"/>
          <w:rtl/>
        </w:rPr>
        <w:t xml:space="preserve"> </w:t>
      </w:r>
      <w:r w:rsidRPr="00CC6183">
        <w:rPr>
          <w:rFonts w:cs="David" w:hint="eastAsia"/>
          <w:szCs w:val="24"/>
          <w:rtl/>
        </w:rPr>
        <w:t>נוספות</w:t>
      </w:r>
      <w:r w:rsidRPr="00CC6183">
        <w:rPr>
          <w:rFonts w:cs="David"/>
          <w:szCs w:val="24"/>
          <w:rtl/>
        </w:rPr>
        <w:t xml:space="preserve"> </w:t>
      </w:r>
      <w:r w:rsidRPr="00CC6183">
        <w:rPr>
          <w:rFonts w:cs="David" w:hint="eastAsia"/>
          <w:szCs w:val="24"/>
          <w:rtl/>
        </w:rPr>
        <w:t>המפורטו</w:t>
      </w:r>
      <w:r w:rsidRPr="00CC6183">
        <w:rPr>
          <w:rFonts w:cs="David" w:hint="cs"/>
          <w:szCs w:val="24"/>
          <w:rtl/>
        </w:rPr>
        <w:t>ת בפרק א'</w:t>
      </w:r>
      <w:r w:rsidRPr="00CC6183">
        <w:rPr>
          <w:rFonts w:cs="David"/>
          <w:szCs w:val="24"/>
          <w:rtl/>
        </w:rPr>
        <w:t xml:space="preserve"> למסמכי המכרז, אלא אם חלפה תקופת ההתיישנות. </w:t>
      </w:r>
    </w:p>
    <w:p w14:paraId="569617D4" w14:textId="77777777" w:rsidR="006B7455" w:rsidRPr="006B745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cs="David"/>
          <w:szCs w:val="24"/>
          <w:rtl/>
        </w:rPr>
      </w:pPr>
      <w:r w:rsidRPr="006B7455">
        <w:rPr>
          <w:rFonts w:cs="David"/>
          <w:szCs w:val="24"/>
          <w:rtl/>
        </w:rPr>
        <w:t>למציע לא קיימת בדו"חות הכספיים המבוקרים לשתי שנות המס האחרונות אזהרה על המשך קיומו של התאגיד כ"עסק חי".</w:t>
      </w:r>
    </w:p>
    <w:p w14:paraId="3ECC30A8" w14:textId="02342617" w:rsidR="00A073EC" w:rsidRPr="00F66798" w:rsidRDefault="006B7455" w:rsidP="002C0BA4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r w:rsidRPr="006B7455">
        <w:rPr>
          <w:rFonts w:cs="David"/>
          <w:szCs w:val="24"/>
          <w:rtl/>
        </w:rPr>
        <w:t xml:space="preserve">המציע צירף להצעתו ערבות לקיום ההצעה, </w:t>
      </w:r>
      <w:r w:rsidR="00A073EC" w:rsidRPr="00F66798">
        <w:rPr>
          <w:rFonts w:cs="David"/>
          <w:szCs w:val="24"/>
          <w:rtl/>
        </w:rPr>
        <w:t>בסך</w:t>
      </w:r>
      <w:r w:rsidR="00632822">
        <w:rPr>
          <w:rFonts w:cs="David" w:hint="cs"/>
          <w:szCs w:val="24"/>
          <w:rtl/>
        </w:rPr>
        <w:t xml:space="preserve"> </w:t>
      </w:r>
      <w:r w:rsidR="00255472">
        <w:rPr>
          <w:rFonts w:cs="David" w:hint="cs"/>
          <w:szCs w:val="24"/>
          <w:rtl/>
        </w:rPr>
        <w:t>100</w:t>
      </w:r>
      <w:r w:rsidR="00F97FD7">
        <w:rPr>
          <w:rFonts w:cs="David" w:hint="cs"/>
          <w:szCs w:val="24"/>
          <w:rtl/>
        </w:rPr>
        <w:t>,000</w:t>
      </w:r>
      <w:r w:rsidR="00F97FD7" w:rsidRPr="00F66798">
        <w:rPr>
          <w:rFonts w:cs="David"/>
          <w:szCs w:val="24"/>
          <w:rtl/>
        </w:rPr>
        <w:t xml:space="preserve"> </w:t>
      </w:r>
      <w:r w:rsidR="00A073EC" w:rsidRPr="00F66798">
        <w:rPr>
          <w:rFonts w:cs="David"/>
          <w:szCs w:val="24"/>
          <w:rtl/>
        </w:rPr>
        <w:t xml:space="preserve">₪, כמפורט </w:t>
      </w:r>
      <w:r w:rsidR="00A073EC" w:rsidRPr="00F66798">
        <w:rPr>
          <w:rFonts w:cs="David" w:hint="eastAsia"/>
          <w:szCs w:val="24"/>
          <w:rtl/>
        </w:rPr>
        <w:t>במסמכי</w:t>
      </w:r>
      <w:r w:rsidR="00A073EC" w:rsidRPr="00F66798">
        <w:rPr>
          <w:rFonts w:cs="David"/>
          <w:szCs w:val="24"/>
          <w:rtl/>
        </w:rPr>
        <w:t xml:space="preserve"> </w:t>
      </w:r>
      <w:r w:rsidR="00A073EC" w:rsidRPr="00F66798">
        <w:rPr>
          <w:rFonts w:cs="David" w:hint="eastAsia"/>
          <w:szCs w:val="24"/>
          <w:rtl/>
        </w:rPr>
        <w:t>המכרז</w:t>
      </w:r>
      <w:r w:rsidR="00A073EC" w:rsidRPr="00F66798">
        <w:rPr>
          <w:rFonts w:cs="David"/>
          <w:szCs w:val="24"/>
          <w:rtl/>
        </w:rPr>
        <w:t>.</w:t>
      </w:r>
    </w:p>
    <w:p w14:paraId="05F1823B" w14:textId="5992C3D9" w:rsidR="001F7B06" w:rsidRPr="00F66798" w:rsidRDefault="001F7B06" w:rsidP="001D2326">
      <w:pPr>
        <w:numPr>
          <w:ilvl w:val="0"/>
          <w:numId w:val="38"/>
        </w:numPr>
        <w:spacing w:line="276" w:lineRule="auto"/>
        <w:jc w:val="both"/>
        <w:rPr>
          <w:rFonts w:cs="David"/>
          <w:spacing w:val="2"/>
          <w:szCs w:val="24"/>
        </w:rPr>
      </w:pPr>
      <w:r w:rsidRPr="00F66798">
        <w:rPr>
          <w:rFonts w:cs="David"/>
          <w:spacing w:val="2"/>
          <w:szCs w:val="24"/>
          <w:rtl/>
        </w:rPr>
        <w:t>שאלות ובקשות</w:t>
      </w:r>
      <w:r w:rsidR="00EB5278" w:rsidRPr="00EB5278">
        <w:rPr>
          <w:rFonts w:cs="David"/>
          <w:spacing w:val="2"/>
          <w:szCs w:val="24"/>
          <w:rtl/>
        </w:rPr>
        <w:t xml:space="preserve"> להבהרות יש לשלוח למרכז</w:t>
      </w:r>
      <w:r w:rsidR="00C75C6B">
        <w:rPr>
          <w:rFonts w:cs="David" w:hint="cs"/>
          <w:spacing w:val="2"/>
          <w:szCs w:val="24"/>
          <w:rtl/>
        </w:rPr>
        <w:t>ת</w:t>
      </w:r>
      <w:r w:rsidRPr="00F66798">
        <w:rPr>
          <w:rFonts w:cs="David"/>
          <w:spacing w:val="2"/>
          <w:szCs w:val="24"/>
          <w:rtl/>
        </w:rPr>
        <w:t xml:space="preserve"> ועדת המכרזים בכתובת: </w:t>
      </w:r>
      <w:hyperlink r:id="rId9" w:history="1">
        <w:r w:rsidR="000363F9" w:rsidRPr="003B0F68">
          <w:rPr>
            <w:rStyle w:val="Hyperlink"/>
            <w:rFonts w:cs="FrankRuehl"/>
          </w:rPr>
          <w:t>Rechesh@digital.gov.il</w:t>
        </w:r>
      </w:hyperlink>
      <w:r w:rsidR="00BF43F9">
        <w:rPr>
          <w:rFonts w:cs="David"/>
          <w:spacing w:val="2"/>
          <w:szCs w:val="24"/>
        </w:rPr>
        <w:t xml:space="preserve"> </w:t>
      </w:r>
      <w:r w:rsidR="00277BCF">
        <w:rPr>
          <w:rFonts w:cs="David" w:hint="cs"/>
          <w:spacing w:val="2"/>
          <w:szCs w:val="24"/>
          <w:rtl/>
        </w:rPr>
        <w:t xml:space="preserve"> </w:t>
      </w:r>
      <w:r w:rsidRPr="00F66798">
        <w:rPr>
          <w:rFonts w:cs="David"/>
          <w:spacing w:val="2"/>
          <w:szCs w:val="24"/>
          <w:rtl/>
        </w:rPr>
        <w:t xml:space="preserve">עד </w:t>
      </w:r>
      <w:r w:rsidRPr="005A23B6">
        <w:rPr>
          <w:rFonts w:cs="David" w:hint="eastAsia"/>
          <w:b/>
          <w:szCs w:val="24"/>
          <w:rtl/>
        </w:rPr>
        <w:t>ליום</w:t>
      </w:r>
      <w:r w:rsidR="00271123" w:rsidRPr="005A23B6">
        <w:rPr>
          <w:rFonts w:cs="David" w:hint="cs"/>
          <w:b/>
          <w:szCs w:val="24"/>
          <w:rtl/>
        </w:rPr>
        <w:t xml:space="preserve"> </w:t>
      </w:r>
      <w:r w:rsidR="000463C5">
        <w:rPr>
          <w:rFonts w:cs="David" w:hint="cs"/>
          <w:b/>
          <w:szCs w:val="24"/>
          <w:rtl/>
        </w:rPr>
        <w:t xml:space="preserve">14.7.2022 </w:t>
      </w:r>
      <w:bookmarkStart w:id="3" w:name="_GoBack"/>
      <w:bookmarkEnd w:id="3"/>
      <w:r w:rsidRPr="005A23B6">
        <w:rPr>
          <w:rFonts w:cs="David"/>
          <w:b/>
          <w:szCs w:val="24"/>
          <w:rtl/>
        </w:rPr>
        <w:t>בשעה</w:t>
      </w:r>
      <w:r w:rsidRPr="00271123">
        <w:rPr>
          <w:rFonts w:cs="David"/>
          <w:b/>
          <w:szCs w:val="24"/>
          <w:rtl/>
        </w:rPr>
        <w:t xml:space="preserve"> </w:t>
      </w:r>
      <w:r w:rsidR="000644C6" w:rsidRPr="00271123">
        <w:rPr>
          <w:rFonts w:cs="David"/>
          <w:b/>
          <w:szCs w:val="24"/>
          <w:rtl/>
        </w:rPr>
        <w:t>14</w:t>
      </w:r>
      <w:r w:rsidR="00BF43F9" w:rsidRPr="00271123">
        <w:rPr>
          <w:rFonts w:cs="David"/>
          <w:b/>
          <w:szCs w:val="24"/>
          <w:rtl/>
        </w:rPr>
        <w:t>:00</w:t>
      </w:r>
      <w:r w:rsidR="00BF43F9" w:rsidRPr="00271123">
        <w:rPr>
          <w:rFonts w:cs="David" w:hint="cs"/>
          <w:b/>
          <w:szCs w:val="24"/>
          <w:rtl/>
        </w:rPr>
        <w:t xml:space="preserve"> .</w:t>
      </w:r>
      <w:r w:rsidR="00BF43F9" w:rsidRPr="00F66798">
        <w:rPr>
          <w:rFonts w:cs="David"/>
          <w:spacing w:val="2"/>
          <w:szCs w:val="24"/>
          <w:rtl/>
        </w:rPr>
        <w:t xml:space="preserve"> </w:t>
      </w:r>
      <w:r w:rsidRPr="00F66798">
        <w:rPr>
          <w:rFonts w:cs="David"/>
          <w:spacing w:val="2"/>
          <w:szCs w:val="24"/>
          <w:rtl/>
        </w:rPr>
        <w:tab/>
      </w:r>
    </w:p>
    <w:p w14:paraId="228EDC19" w14:textId="54098CA5" w:rsidR="000363F9" w:rsidRDefault="001F7B06" w:rsidP="00FF4671">
      <w:pPr>
        <w:spacing w:line="276" w:lineRule="auto"/>
        <w:ind w:left="418"/>
        <w:jc w:val="both"/>
        <w:rPr>
          <w:rtl/>
        </w:rPr>
      </w:pPr>
      <w:r w:rsidRPr="00F66798">
        <w:rPr>
          <w:rFonts w:cs="David"/>
          <w:b/>
          <w:szCs w:val="24"/>
          <w:rtl/>
        </w:rPr>
        <w:t>תשובות והבהרות המשרד יפורסמו באתר האינטרנט של מנהל הרכש הממשלתי במשרד האוצר בכתובת:</w:t>
      </w:r>
      <w:r w:rsidRPr="00F66798">
        <w:rPr>
          <w:rFonts w:cs="David"/>
          <w:szCs w:val="24"/>
        </w:rPr>
        <w:t xml:space="preserve"> </w:t>
      </w:r>
      <w:hyperlink r:id="rId10" w:history="1">
        <w:r w:rsidR="000363F9" w:rsidRPr="00A43741">
          <w:rPr>
            <w:rStyle w:val="Hyperlink"/>
          </w:rPr>
          <w:t>https://mr.gov.il/ilgstorefront/he/search/?s=TENDER</w:t>
        </w:r>
      </w:hyperlink>
    </w:p>
    <w:p w14:paraId="58FE9B5B" w14:textId="7D0DCA98" w:rsidR="001F7B06" w:rsidRPr="00F66798" w:rsidRDefault="001F7B06" w:rsidP="00271123">
      <w:pPr>
        <w:spacing w:line="276" w:lineRule="auto"/>
        <w:ind w:left="720" w:hanging="302"/>
        <w:jc w:val="both"/>
        <w:rPr>
          <w:rFonts w:cs="David"/>
          <w:b/>
          <w:bCs/>
          <w:szCs w:val="24"/>
          <w:rtl/>
        </w:rPr>
      </w:pPr>
      <w:r w:rsidRPr="00F66798">
        <w:rPr>
          <w:rFonts w:cs="David"/>
          <w:b/>
          <w:szCs w:val="24"/>
          <w:rtl/>
        </w:rPr>
        <w:t xml:space="preserve">תשובות </w:t>
      </w:r>
      <w:r w:rsidRPr="00F66798">
        <w:rPr>
          <w:rFonts w:cs="David" w:hint="eastAsia"/>
          <w:b/>
          <w:szCs w:val="24"/>
          <w:rtl/>
        </w:rPr>
        <w:t>והבהרות</w:t>
      </w:r>
      <w:r w:rsidRPr="00F66798">
        <w:rPr>
          <w:rFonts w:cs="David"/>
          <w:b/>
          <w:szCs w:val="24"/>
          <w:rtl/>
        </w:rPr>
        <w:t xml:space="preserve"> אלה יהוו חלק בלתי נפרד ממסמכי המכרז.</w:t>
      </w:r>
    </w:p>
    <w:p w14:paraId="3A9AE8AC" w14:textId="6DB3E876" w:rsidR="001F7B06" w:rsidRPr="00F66798" w:rsidRDefault="001F7B06" w:rsidP="00271123">
      <w:pPr>
        <w:spacing w:line="276" w:lineRule="auto"/>
        <w:ind w:left="418"/>
        <w:jc w:val="both"/>
        <w:rPr>
          <w:rFonts w:cs="David"/>
          <w:b/>
          <w:bCs/>
          <w:szCs w:val="24"/>
          <w:rtl/>
        </w:rPr>
      </w:pPr>
      <w:r w:rsidRPr="00F66798">
        <w:rPr>
          <w:rFonts w:cs="David"/>
          <w:b/>
          <w:szCs w:val="24"/>
          <w:rtl/>
        </w:rPr>
        <w:t>המשרד שומר לעצמו את הזכות לפרסם שינויים והבהרות במסמכי המכרז, אף אם אינם נובעים משאלות ההבהרה שהתקבלו מהמציעים, וזאת עד לזמן סביר לפני המועד האחרון להגשת הצעות.</w:t>
      </w:r>
    </w:p>
    <w:p w14:paraId="63DCD690" w14:textId="37AA03CB" w:rsidR="001F7B06" w:rsidRPr="00AA4A1E" w:rsidRDefault="001F7B06" w:rsidP="00F97FD7">
      <w:pPr>
        <w:pStyle w:val="ListParagraph"/>
        <w:numPr>
          <w:ilvl w:val="0"/>
          <w:numId w:val="38"/>
        </w:numPr>
        <w:spacing w:line="276" w:lineRule="auto"/>
        <w:contextualSpacing/>
        <w:jc w:val="both"/>
        <w:rPr>
          <w:rFonts w:cs="David"/>
          <w:szCs w:val="24"/>
        </w:rPr>
      </w:pPr>
      <w:r w:rsidRPr="00AA4A1E">
        <w:rPr>
          <w:rFonts w:cs="David" w:hint="eastAsia"/>
          <w:szCs w:val="24"/>
          <w:rtl/>
        </w:rPr>
        <w:t>הגשת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הצעות</w:t>
      </w:r>
      <w:r w:rsidRPr="00AA4A1E">
        <w:rPr>
          <w:rFonts w:cs="David"/>
          <w:szCs w:val="24"/>
          <w:rtl/>
        </w:rPr>
        <w:t xml:space="preserve">: יש להגיש, בשפה העברית, לתיבת המכרזים של המשרד, </w:t>
      </w:r>
      <w:r w:rsidRPr="00AA4A1E">
        <w:rPr>
          <w:rFonts w:ascii="David" w:hAnsi="David" w:cs="David"/>
          <w:szCs w:val="24"/>
          <w:rtl/>
        </w:rPr>
        <w:t>שבקומת הכניסה בבניין ממשל זמין, רח' נתנאל לורך 1, ירושלים</w:t>
      </w:r>
      <w:r w:rsidRPr="00AA4A1E">
        <w:rPr>
          <w:rFonts w:cs="David"/>
          <w:szCs w:val="24"/>
          <w:rtl/>
        </w:rPr>
        <w:t xml:space="preserve">, עד </w:t>
      </w:r>
      <w:r w:rsidRPr="005A23B6">
        <w:rPr>
          <w:rFonts w:cs="David"/>
          <w:szCs w:val="24"/>
          <w:rtl/>
        </w:rPr>
        <w:t>ל</w:t>
      </w:r>
      <w:r w:rsidRPr="005A23B6">
        <w:rPr>
          <w:rFonts w:cs="David" w:hint="eastAsia"/>
          <w:szCs w:val="24"/>
          <w:rtl/>
        </w:rPr>
        <w:t>תאריך</w:t>
      </w:r>
      <w:r w:rsidR="002D4662">
        <w:rPr>
          <w:rFonts w:cs="David" w:hint="cs"/>
          <w:szCs w:val="24"/>
          <w:rtl/>
        </w:rPr>
        <w:t xml:space="preserve"> </w:t>
      </w:r>
      <w:r w:rsidR="000463C5">
        <w:rPr>
          <w:rFonts w:cs="David" w:hint="cs"/>
          <w:szCs w:val="24"/>
          <w:rtl/>
        </w:rPr>
        <w:t xml:space="preserve">9.8.2022, </w:t>
      </w:r>
      <w:r w:rsidRPr="00AA4A1E">
        <w:rPr>
          <w:rFonts w:cs="David"/>
          <w:szCs w:val="24"/>
          <w:rtl/>
        </w:rPr>
        <w:t xml:space="preserve">בשעה </w:t>
      </w:r>
      <w:r w:rsidR="00BF43F9" w:rsidRPr="00AA4A1E">
        <w:rPr>
          <w:rFonts w:cs="David" w:hint="cs"/>
          <w:szCs w:val="24"/>
          <w:rtl/>
        </w:rPr>
        <w:t>14:00</w:t>
      </w:r>
      <w:r w:rsidRPr="00AA4A1E">
        <w:rPr>
          <w:rFonts w:cs="David"/>
          <w:szCs w:val="24"/>
          <w:rtl/>
        </w:rPr>
        <w:t xml:space="preserve">. מובהר כי אין לשלוח הצעות בדואר. </w:t>
      </w:r>
      <w:r w:rsidR="00733842">
        <w:rPr>
          <w:rFonts w:cs="David" w:hint="cs"/>
          <w:szCs w:val="24"/>
          <w:rtl/>
        </w:rPr>
        <w:t xml:space="preserve">ועדת מכרזים לא תדון </w:t>
      </w:r>
      <w:r w:rsidR="00733842" w:rsidRPr="00733842">
        <w:rPr>
          <w:rFonts w:cs="David"/>
          <w:szCs w:val="24"/>
          <w:rtl/>
        </w:rPr>
        <w:t>בהצעה שלא נמצאה בתיבת המכרזים במועד האחרון להגשת הצעות</w:t>
      </w:r>
      <w:r w:rsidR="00733842">
        <w:rPr>
          <w:rFonts w:cs="David" w:hint="cs"/>
          <w:szCs w:val="24"/>
          <w:rtl/>
        </w:rPr>
        <w:t xml:space="preserve">. </w:t>
      </w:r>
      <w:r w:rsidRPr="00AA4A1E">
        <w:rPr>
          <w:rFonts w:cs="David"/>
          <w:szCs w:val="24"/>
          <w:rtl/>
        </w:rPr>
        <w:t xml:space="preserve"> </w:t>
      </w:r>
    </w:p>
    <w:p w14:paraId="083A4DBE" w14:textId="77777777" w:rsidR="006B7455" w:rsidRPr="000B5784" w:rsidRDefault="006B7455" w:rsidP="00271123">
      <w:pPr>
        <w:jc w:val="both"/>
        <w:rPr>
          <w:rFonts w:cs="David"/>
          <w:szCs w:val="24"/>
          <w:rtl/>
        </w:rPr>
      </w:pPr>
    </w:p>
    <w:p w14:paraId="338934F5" w14:textId="5D9E63CD" w:rsidR="001F7B06" w:rsidRPr="00AA4A1E" w:rsidRDefault="001F7B06" w:rsidP="00271123">
      <w:pPr>
        <w:pStyle w:val="ListParagraph"/>
        <w:spacing w:line="276" w:lineRule="auto"/>
        <w:ind w:left="360"/>
        <w:jc w:val="both"/>
        <w:rPr>
          <w:rFonts w:cs="David"/>
          <w:szCs w:val="24"/>
        </w:rPr>
      </w:pPr>
      <w:r w:rsidRPr="00AA4A1E">
        <w:rPr>
          <w:rFonts w:cs="David" w:hint="eastAsia"/>
          <w:szCs w:val="24"/>
          <w:rtl/>
        </w:rPr>
        <w:t>מודעה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זו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מכילה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מידע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תמציתי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בלבד</w:t>
      </w:r>
      <w:r w:rsidRPr="00AA4A1E">
        <w:rPr>
          <w:rFonts w:cs="David"/>
          <w:szCs w:val="24"/>
          <w:rtl/>
        </w:rPr>
        <w:t xml:space="preserve">. </w:t>
      </w:r>
      <w:r w:rsidRPr="00AA4A1E">
        <w:rPr>
          <w:rFonts w:cs="David" w:hint="eastAsia"/>
          <w:szCs w:val="24"/>
          <w:rtl/>
        </w:rPr>
        <w:t>במקרה</w:t>
      </w:r>
      <w:r w:rsidRPr="00AA4A1E">
        <w:rPr>
          <w:rFonts w:cs="David"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 </w:t>
      </w:r>
    </w:p>
    <w:sectPr w:rsidR="001F7B06" w:rsidRPr="00AA4A1E" w:rsidSect="00FD56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40" w:right="1559" w:bottom="993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929CC" w14:textId="77777777" w:rsidR="00C24EBF" w:rsidRDefault="00C24EBF">
      <w:r>
        <w:separator/>
      </w:r>
    </w:p>
  </w:endnote>
  <w:endnote w:type="continuationSeparator" w:id="0">
    <w:p w14:paraId="56A50BB1" w14:textId="77777777" w:rsidR="00C24EBF" w:rsidRDefault="00C24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altName w:val="David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1A11A" w14:textId="77777777" w:rsidR="00FD56BC" w:rsidRDefault="00FD56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94090" w14:textId="77777777" w:rsidR="002A056A" w:rsidRDefault="002A056A" w:rsidP="00B82735">
    <w:pPr>
      <w:pStyle w:val="3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14:paraId="762ED8EF" w14:textId="77777777" w:rsidR="002A056A" w:rsidRDefault="002A056A" w:rsidP="00644F3D">
    <w:pPr>
      <w:pStyle w:val="3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47767" w14:textId="77777777" w:rsidR="002A056A" w:rsidRDefault="002A056A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14:paraId="4EE57785" w14:textId="77777777" w:rsidR="002A056A" w:rsidRPr="005A638E" w:rsidRDefault="002A056A" w:rsidP="005C68B4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A8EF0" w14:textId="77777777" w:rsidR="00C24EBF" w:rsidRDefault="00C24EBF">
      <w:r>
        <w:separator/>
      </w:r>
    </w:p>
  </w:footnote>
  <w:footnote w:type="continuationSeparator" w:id="0">
    <w:p w14:paraId="64DD7D0E" w14:textId="77777777" w:rsidR="00C24EBF" w:rsidRDefault="00C24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99AAD" w14:textId="77777777" w:rsidR="002A056A" w:rsidRDefault="00DC6E3D">
    <w:pPr>
      <w:pStyle w:val="Header"/>
      <w:framePr w:wrap="around" w:vAnchor="text" w:hAnchor="margin" w:xAlign="center" w:y="1"/>
      <w:rPr>
        <w:rStyle w:val="PageNumber"/>
        <w:rFonts w:cs="FrankRuehl"/>
        <w:rtl/>
      </w:rPr>
    </w:pPr>
    <w:r>
      <w:rPr>
        <w:rStyle w:val="PageNumber"/>
        <w:rFonts w:cs="FrankRuehl"/>
      </w:rPr>
      <w:fldChar w:fldCharType="begin"/>
    </w:r>
    <w:r w:rsidR="002A056A">
      <w:rPr>
        <w:rStyle w:val="PageNumber"/>
        <w:rFonts w:cs="FrankRuehl"/>
      </w:rPr>
      <w:instrText xml:space="preserve">PAGE  </w:instrText>
    </w:r>
    <w:r>
      <w:rPr>
        <w:rStyle w:val="PageNumber"/>
        <w:rFonts w:cs="FrankRuehl"/>
      </w:rPr>
      <w:fldChar w:fldCharType="end"/>
    </w:r>
  </w:p>
  <w:p w14:paraId="12EFD038" w14:textId="77777777" w:rsidR="002A056A" w:rsidRDefault="002A056A">
    <w:pPr>
      <w:pStyle w:val="Header"/>
      <w:rPr>
        <w:rtl/>
      </w:rPr>
    </w:pPr>
  </w:p>
  <w:p w14:paraId="1513A101" w14:textId="77777777" w:rsidR="002A056A" w:rsidRDefault="002A05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FB6B6" w14:textId="77777777"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PageNumber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B03E1" w14:textId="77777777" w:rsidR="002A056A" w:rsidRDefault="002A056A">
    <w:pPr>
      <w:pStyle w:val="Header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Head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Heading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Heading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43F66"/>
    <w:multiLevelType w:val="multilevel"/>
    <w:tmpl w:val="FF6EBE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lang w:val="en-US"/>
      </w:rPr>
    </w:lvl>
    <w:lvl w:ilvl="2">
      <w:start w:val="1"/>
      <w:numFmt w:val="hebrew1"/>
      <w:lvlText w:val="%3."/>
      <w:lvlJc w:val="center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2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5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9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0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1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2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3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4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30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1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3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5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6" w15:restartNumberingAfterBreak="0">
    <w:nsid w:val="2C4F7F7D"/>
    <w:multiLevelType w:val="multilevel"/>
    <w:tmpl w:val="E4CC2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12"/>
      <w:lvlText w:val="%1.%2."/>
      <w:lvlJc w:val="left"/>
      <w:pPr>
        <w:ind w:left="792" w:hanging="432"/>
      </w:pPr>
      <w:rPr>
        <w:rFonts w:hint="default"/>
        <w:lang w:val="en-US"/>
      </w:rPr>
    </w:lvl>
    <w:lvl w:ilvl="2">
      <w:start w:val="1"/>
      <w:numFmt w:val="decimal"/>
      <w:pStyle w:val="Style1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8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40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1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5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8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50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4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5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8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9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60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61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2" w15:restartNumberingAfterBreak="0">
    <w:nsid w:val="62872586"/>
    <w:multiLevelType w:val="multilevel"/>
    <w:tmpl w:val="4BC2D58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"/>
      <w:lvlJc w:val="left"/>
      <w:pPr>
        <w:ind w:left="908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362" w:hanging="454"/>
      </w:pPr>
      <w:rPr>
        <w:rFonts w:hint="default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538" w:hanging="113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270" w:hanging="454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2724" w:hanging="45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78" w:hanging="45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32" w:hanging="45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6" w:hanging="454"/>
      </w:pPr>
      <w:rPr>
        <w:rFonts w:hint="default"/>
      </w:rPr>
    </w:lvl>
  </w:abstractNum>
  <w:abstractNum w:abstractNumId="63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4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5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7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8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0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2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50"/>
  </w:num>
  <w:num w:numId="16">
    <w:abstractNumId w:val="69"/>
  </w:num>
  <w:num w:numId="17">
    <w:abstractNumId w:val="37"/>
  </w:num>
  <w:num w:numId="18">
    <w:abstractNumId w:val="21"/>
  </w:num>
  <w:num w:numId="19">
    <w:abstractNumId w:val="47"/>
  </w:num>
  <w:num w:numId="20">
    <w:abstractNumId w:val="52"/>
  </w:num>
  <w:num w:numId="21">
    <w:abstractNumId w:val="38"/>
  </w:num>
  <w:num w:numId="22">
    <w:abstractNumId w:val="20"/>
  </w:num>
  <w:num w:numId="23">
    <w:abstractNumId w:val="19"/>
  </w:num>
  <w:num w:numId="24">
    <w:abstractNumId w:val="60"/>
  </w:num>
  <w:num w:numId="25">
    <w:abstractNumId w:val="73"/>
  </w:num>
  <w:num w:numId="26">
    <w:abstractNumId w:val="72"/>
  </w:num>
  <w:num w:numId="27">
    <w:abstractNumId w:val="25"/>
  </w:num>
  <w:num w:numId="28">
    <w:abstractNumId w:val="64"/>
  </w:num>
  <w:num w:numId="29">
    <w:abstractNumId w:val="29"/>
  </w:num>
  <w:num w:numId="30">
    <w:abstractNumId w:val="17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16"/>
  </w:num>
  <w:num w:numId="33">
    <w:abstractNumId w:val="13"/>
  </w:num>
  <w:num w:numId="34">
    <w:abstractNumId w:val="57"/>
  </w:num>
  <w:num w:numId="35">
    <w:abstractNumId w:val="49"/>
  </w:num>
  <w:num w:numId="36">
    <w:abstractNumId w:val="17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</w:num>
  <w:num w:numId="39">
    <w:abstractNumId w:val="65"/>
  </w:num>
  <w:num w:numId="40">
    <w:abstractNumId w:val="68"/>
  </w:num>
  <w:num w:numId="41">
    <w:abstractNumId w:val="41"/>
  </w:num>
  <w:num w:numId="4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3"/>
  </w:num>
  <w:num w:numId="44">
    <w:abstractNumId w:val="30"/>
  </w:num>
  <w:num w:numId="45">
    <w:abstractNumId w:val="32"/>
  </w:num>
  <w:num w:numId="46">
    <w:abstractNumId w:val="44"/>
  </w:num>
  <w:num w:numId="47">
    <w:abstractNumId w:val="34"/>
  </w:num>
  <w:num w:numId="48">
    <w:abstractNumId w:val="39"/>
  </w:num>
  <w:num w:numId="49">
    <w:abstractNumId w:val="61"/>
  </w:num>
  <w:num w:numId="50">
    <w:abstractNumId w:val="59"/>
  </w:num>
  <w:num w:numId="51">
    <w:abstractNumId w:val="26"/>
  </w:num>
  <w:num w:numId="52">
    <w:abstractNumId w:val="23"/>
  </w:num>
  <w:num w:numId="53">
    <w:abstractNumId w:val="24"/>
  </w:num>
  <w:num w:numId="54">
    <w:abstractNumId w:val="43"/>
  </w:num>
  <w:num w:numId="5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3"/>
  </w:num>
  <w:num w:numId="69">
    <w:abstractNumId w:val="11"/>
  </w:num>
  <w:num w:numId="70">
    <w:abstractNumId w:val="8"/>
  </w:num>
  <w:num w:numId="71">
    <w:abstractNumId w:val="35"/>
  </w:num>
  <w:num w:numId="72">
    <w:abstractNumId w:val="9"/>
  </w:num>
  <w:num w:numId="7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6"/>
  </w:num>
  <w:num w:numId="75">
    <w:abstractNumId w:val="76"/>
  </w:num>
  <w:num w:numId="76">
    <w:abstractNumId w:val="18"/>
  </w:num>
  <w:num w:numId="77">
    <w:abstractNumId w:val="42"/>
  </w:num>
  <w:num w:numId="78">
    <w:abstractNumId w:val="70"/>
  </w:num>
  <w:num w:numId="79">
    <w:abstractNumId w:val="36"/>
  </w:num>
  <w:num w:numId="8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2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EInNDYyMzSwtDMyUdpeDU4uLM/DyQAsNaAKyA91AsAAAA"/>
  </w:docVars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3F9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63C5"/>
    <w:rsid w:val="00047E52"/>
    <w:rsid w:val="00050038"/>
    <w:rsid w:val="00050C70"/>
    <w:rsid w:val="00050D19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44C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97CDA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78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01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471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8B9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26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472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123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77BCF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C17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BA4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4662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067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2FCF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8FC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3EA2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4C3"/>
    <w:rsid w:val="003D66FC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4FC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1CC1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28B5"/>
    <w:rsid w:val="00444CCC"/>
    <w:rsid w:val="00444E9E"/>
    <w:rsid w:val="004465A1"/>
    <w:rsid w:val="00446AB9"/>
    <w:rsid w:val="004470B4"/>
    <w:rsid w:val="00447314"/>
    <w:rsid w:val="00447A24"/>
    <w:rsid w:val="004500AF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5623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D84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1BC5"/>
    <w:rsid w:val="005820C7"/>
    <w:rsid w:val="00584360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3B6"/>
    <w:rsid w:val="005A26A9"/>
    <w:rsid w:val="005A29C9"/>
    <w:rsid w:val="005A2DE2"/>
    <w:rsid w:val="005A30CF"/>
    <w:rsid w:val="005A34F9"/>
    <w:rsid w:val="005A351E"/>
    <w:rsid w:val="005A3761"/>
    <w:rsid w:val="005A3CE2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3E06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966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BF5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2822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579AF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02B4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A8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3F72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455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4EDA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842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8FF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4845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2A10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20A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58B4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515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1C1B"/>
    <w:rsid w:val="0092288C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D1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A1E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2E1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3D01"/>
    <w:rsid w:val="00B241DC"/>
    <w:rsid w:val="00B2509B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1E13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328A"/>
    <w:rsid w:val="00C2412E"/>
    <w:rsid w:val="00C2420D"/>
    <w:rsid w:val="00C2432C"/>
    <w:rsid w:val="00C24EBF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410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622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5C6B"/>
    <w:rsid w:val="00C76707"/>
    <w:rsid w:val="00C80C57"/>
    <w:rsid w:val="00C82505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0537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CD0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4B0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09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5DD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17FA6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C10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97FD7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BB3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671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699D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Heading1">
    <w:name w:val="heading 1"/>
    <w:aliases w:val="H1,R1,H11,E1,l1,h1,Huvudrubrik,app heading 1,Chapter,TF-Overskrift 1,Qc1,Heading,h:1,h:1app,Head 1 (Chapter heading),Titre§,Section Head,NMP Heading 1,1.0,h11,h12,h13,h14,h15,h16,Head 1,Head 11,Head 12,Head 111,Head 13,I,Aharoni 32 underlin"/>
    <w:basedOn w:val="a1"/>
    <w:next w:val="a1"/>
    <w:link w:val="Heading1Char"/>
    <w:uiPriority w:val="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Heading2">
    <w:name w:val="heading 2"/>
    <w:aliases w:val="E,h2,h21,H2,כותרת 2 תו תו תו תו תו,כותרת 2 תו תו תו תו תו תו תו תו,כותרת 2 תו תו תו תו תו תו,Heading 2Fake,כותרת 2 תו תו תו תו,H21,H22,H211,H23,H212,H221,H2111,H24,H25,H213,H222,H2112,H231,H2121,H2211,H21111,H241,H26,H214,רמה 4 Char,He,א2, תו2"/>
    <w:basedOn w:val="a1"/>
    <w:next w:val="a1"/>
    <w:link w:val="Heading2Char"/>
    <w:uiPriority w:val="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3">
    <w:name w:val="heading 3"/>
    <w:aliases w:val="h3,l3,list 3,Head 3,3rd level,Underrubrik2,orderpara2,h:3,Heading 3 תו,H3,Normal 28 B,Table Attribute Heading,H31,H32,H33,H311,Subhead B,Heading C,Org Heading 1,Topic Title,top,heading 3,Roman Numeral,כותרת 3 תו1 תו,Heading 31,?,??"/>
    <w:basedOn w:val="a1"/>
    <w:next w:val="a1"/>
    <w:link w:val="Heading3Char"/>
    <w:uiPriority w:val="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Heading4">
    <w:name w:val="heading 4"/>
    <w:aliases w:val="Heading 4 תו תו,Heading 4 תו תו תו תו,H4,h4,4heading,l4,H41,4heading1,41,l41,H42,4heading2,42,l42,H43,4heading3,43,l43,H44,4heading4,44,l44,H45,4heading5,45,l45,H46,4heading6,46,l46,H47,4heading7,47,l47,H48,4heading8,48,l48,H49,4heading9,49,א4"/>
    <w:basedOn w:val="Heading3"/>
    <w:next w:val="a1"/>
    <w:link w:val="Heading4Char"/>
    <w:uiPriority w:val="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Heading5">
    <w:name w:val="heading 5"/>
    <w:aliases w:val="Heading 5 תו,blue,כותרת 51,blue תו תו,blue תו,h5,Hn5,H5,hed5,hed 5,ASAPHeading 5"/>
    <w:basedOn w:val="Heading4"/>
    <w:next w:val="a1"/>
    <w:link w:val="Heading5Char"/>
    <w:uiPriority w:val="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Heading6">
    <w:name w:val="heading 6"/>
    <w:aliases w:val="hed6,DO NOT USE_h6,ASAPHeading 6"/>
    <w:basedOn w:val="RonnyHeading"/>
    <w:next w:val="a1"/>
    <w:link w:val="Heading6Char"/>
    <w:uiPriority w:val="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Heading7">
    <w:name w:val="heading 7"/>
    <w:aliases w:val="ASAPHeading 7"/>
    <w:basedOn w:val="RonnyHeading"/>
    <w:next w:val="a1"/>
    <w:link w:val="Heading7Char"/>
    <w:uiPriority w:val="9"/>
    <w:qFormat/>
    <w:rsid w:val="0001419B"/>
    <w:pPr>
      <w:ind w:left="0" w:right="720" w:firstLine="0"/>
      <w:outlineLvl w:val="6"/>
    </w:pPr>
    <w:rPr>
      <w:u w:val="single"/>
    </w:rPr>
  </w:style>
  <w:style w:type="paragraph" w:styleId="Heading8">
    <w:name w:val="heading 8"/>
    <w:aliases w:val="ASAPHeading 8"/>
    <w:basedOn w:val="Heading7"/>
    <w:next w:val="Normal"/>
    <w:link w:val="Heading8Char"/>
    <w:uiPriority w:val="9"/>
    <w:qFormat/>
    <w:rsid w:val="0001419B"/>
    <w:pPr>
      <w:ind w:right="2434"/>
      <w:outlineLvl w:val="7"/>
    </w:pPr>
  </w:style>
  <w:style w:type="paragraph" w:styleId="Heading9">
    <w:name w:val="heading 9"/>
    <w:aliases w:val="כותרת הסבר קטנה,ASAPHeading 9"/>
    <w:basedOn w:val="Heading8"/>
    <w:next w:val="Normal"/>
    <w:link w:val="Heading9Char"/>
    <w:uiPriority w:val="9"/>
    <w:qFormat/>
    <w:rsid w:val="0001419B"/>
    <w:pPr>
      <w:ind w:right="7188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R1 Char,H11 Char,E1 Char,l1 Char,h1 Char,Huvudrubrik Char,app heading 1 Char,Chapter Char,TF-Overskrift 1 Char,Qc1 Char,Heading Char,h:1 Char,h:1app Char,Head 1 (Chapter heading) Char,Titre§ Char,Section Head Char,1.0 Char,I Char"/>
    <w:basedOn w:val="DefaultParagraphFont"/>
    <w:link w:val="Heading1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Heading2Char">
    <w:name w:val="Heading 2 Char"/>
    <w:aliases w:val="E Char,h2 Char,h21 Char,H2 Char,כותרת 2 תו תו תו תו תו Char,כותרת 2 תו תו תו תו תו תו תו תו Char,כותרת 2 תו תו תו תו תו תו Char,Heading 2Fake Char,כותרת 2 תו תו תו תו Char,H21 Char,H22 Char,H211 Char,H23 Char,H212 Char,H221 Char,H24 Char"/>
    <w:basedOn w:val="DefaultParagraphFont"/>
    <w:link w:val="Heading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Heading3Char">
    <w:name w:val="Heading 3 Char"/>
    <w:aliases w:val="h3 Char,l3 Char,list 3 Char,Head 3 Char,3rd level Char,Underrubrik2 Char,orderpara2 Char,h:3 Char,Heading 3 תו Char,H3 Char,Normal 28 B Char,Table Attribute Heading Char,H31 Char,H32 Char,H33 Char,H311 Char,Subhead B Char,Heading C Char"/>
    <w:basedOn w:val="DefaultParagraphFont"/>
    <w:link w:val="Heading3"/>
    <w:uiPriority w:val="99"/>
    <w:locked/>
    <w:rsid w:val="007A4A06"/>
    <w:rPr>
      <w:b/>
      <w:bCs/>
      <w:sz w:val="28"/>
      <w:szCs w:val="28"/>
    </w:rPr>
  </w:style>
  <w:style w:type="character" w:customStyle="1" w:styleId="Heading4Char">
    <w:name w:val="Heading 4 Char"/>
    <w:aliases w:val="Heading 4 תו תו Char,Heading 4 תו תו תו תו Char,H4 Char,h4 Char,4heading Char,l4 Char,H41 Char,4heading1 Char,41 Char,l41 Char,H42 Char,4heading2 Char,42 Char,l42 Char,H43 Char,4heading3 Char,43 Char,l43 Char,H44 Char,4heading4 Char"/>
    <w:basedOn w:val="DefaultParagraphFont"/>
    <w:link w:val="Heading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Heading5Char">
    <w:name w:val="Heading 5 Char"/>
    <w:aliases w:val="Heading 5 תו Char,blue Char,כותרת 51 Char,blue תו תו Char,blue תו Char,h5 Char,Hn5 Char,H5 Char,hed5 Char,hed 5 Char,ASAPHeading 5 Char"/>
    <w:basedOn w:val="DefaultParagraphFont"/>
    <w:link w:val="Heading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Heading6Char">
    <w:name w:val="Heading 6 Char"/>
    <w:aliases w:val="hed6 Char,DO NOT USE_h6 Char,ASAPHeading 6 Char"/>
    <w:basedOn w:val="DefaultParagraphFont"/>
    <w:link w:val="Heading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Heading7Char">
    <w:name w:val="Heading 7 Char"/>
    <w:aliases w:val="ASAPHeading 7 Char"/>
    <w:basedOn w:val="DefaultParagraphFont"/>
    <w:link w:val="Heading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Heading8Char">
    <w:name w:val="Heading 8 Char"/>
    <w:aliases w:val="ASAPHeading 8 Char"/>
    <w:basedOn w:val="DefaultParagraphFont"/>
    <w:link w:val="Heading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Heading9Char">
    <w:name w:val="Heading 9 Char"/>
    <w:aliases w:val="כותרת הסבר קטנה Char,ASAPHeading 9 Char"/>
    <w:basedOn w:val="DefaultParagraphFont"/>
    <w:link w:val="Heading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1">
    <w:name w:val="טקסט בסיסי"/>
    <w:link w:val="a2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2">
    <w:name w:val="טקסט בסיסי תו"/>
    <w:link w:val="a1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1"/>
    <w:next w:val="a1"/>
    <w:uiPriority w:val="99"/>
    <w:rsid w:val="00DD442E"/>
    <w:pPr>
      <w:ind w:left="1040" w:right="1040" w:hanging="1134"/>
      <w:jc w:val="both"/>
    </w:pPr>
  </w:style>
  <w:style w:type="paragraph" w:styleId="Header">
    <w:name w:val="header"/>
    <w:basedOn w:val="Normal"/>
    <w:link w:val="Head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DD442E"/>
    <w:rPr>
      <w:rFonts w:cs="Times New Roman"/>
    </w:rPr>
  </w:style>
  <w:style w:type="character" w:styleId="Hyperlink">
    <w:name w:val="Hyperlink"/>
    <w:basedOn w:val="DefaultParagraphFont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">
    <w:name w:val="5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">
    <w:name w:val="4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">
    <w:name w:val="3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">
    <w:name w:val="2"/>
    <w:basedOn w:val="Normal"/>
    <w:next w:val="PlainText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Normal"/>
    <w:next w:val="Normal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Normal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ListBullet">
    <w:name w:val="List Bullet"/>
    <w:basedOn w:val="Normal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ListBullet2">
    <w:name w:val="List Bullet 2"/>
    <w:basedOn w:val="Normal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ListNumber">
    <w:name w:val="List Number"/>
    <w:basedOn w:val="Normal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BodyText">
    <w:name w:val="Body Text"/>
    <w:basedOn w:val="Normal"/>
    <w:link w:val="BodyTextChar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4">
    <w:name w:val="List Bullet 4"/>
    <w:basedOn w:val="Normal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BodyText3">
    <w:name w:val="Body Text 3"/>
    <w:basedOn w:val="Normal"/>
    <w:link w:val="BodyText3Char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5">
    <w:name w:val="List Bullet 5"/>
    <w:basedOn w:val="Normal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ListNumber2">
    <w:name w:val="List Number 2"/>
    <w:basedOn w:val="Normal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ListNumber4">
    <w:name w:val="List Number 4"/>
    <w:basedOn w:val="Normal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ListNumber5">
    <w:name w:val="List Number 5"/>
    <w:basedOn w:val="Normal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Continue2">
    <w:name w:val="List Continue 2"/>
    <w:basedOn w:val="Normal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0">
    <w:name w:val="1"/>
    <w:basedOn w:val="Normal"/>
    <w:next w:val="Header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2">
    <w:name w:val="פיסקה1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0">
    <w:name w:val="פיסקה2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0">
    <w:name w:val="תוכן3"/>
    <w:basedOn w:val="Normal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DD442E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semiHidden/>
    <w:rsid w:val="00DD442E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4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Normal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TableGrid">
    <w:name w:val="Table Grid"/>
    <w:basedOn w:val="TableNormal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רמה 2"/>
    <w:basedOn w:val="a1"/>
    <w:link w:val="22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2">
    <w:name w:val="רמה 2 תו"/>
    <w:basedOn w:val="a2"/>
    <w:link w:val="21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3">
    <w:name w:val="רמה 1"/>
    <w:basedOn w:val="a1"/>
    <w:next w:val="21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Heading2"/>
    <w:next w:val="a1"/>
    <w:link w:val="a3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3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1">
    <w:name w:val="פיסקה3"/>
    <w:basedOn w:val="Normal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0">
    <w:name w:val="פיסקה4"/>
    <w:basedOn w:val="Normal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0">
    <w:name w:val="פיסקה5"/>
    <w:basedOn w:val="Normal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">
    <w:name w:val="פיסקה6"/>
    <w:basedOn w:val="Normal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">
    <w:name w:val="פיסקה7"/>
    <w:basedOn w:val="Normal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">
    <w:name w:val="פיסקה8"/>
    <w:basedOn w:val="Normal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List">
    <w:name w:val="List"/>
    <w:basedOn w:val="Normal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List2">
    <w:name w:val="List 2"/>
    <w:basedOn w:val="Normal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List3">
    <w:name w:val="List 3"/>
    <w:basedOn w:val="Normal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List4">
    <w:name w:val="List 4"/>
    <w:basedOn w:val="Normal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List5">
    <w:name w:val="List 5"/>
    <w:basedOn w:val="Normal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ListBullet3">
    <w:name w:val="List Bullet 3"/>
    <w:basedOn w:val="Normal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ListNumber3">
    <w:name w:val="List Number 3"/>
    <w:basedOn w:val="Normal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ListContinue">
    <w:name w:val="List Continue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ListContinue3">
    <w:name w:val="List Continue 3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ListContinue4">
    <w:name w:val="List Continue 4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ListContinue5">
    <w:name w:val="List Continue 5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4">
    <w:name w:val="כותרת1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3">
    <w:name w:val="כותרת2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2">
    <w:name w:val="כותרת3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4">
    <w:name w:val="בכבוד"/>
    <w:basedOn w:val="Normal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Normal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5">
    <w:name w:val="ממוספר1"/>
    <w:basedOn w:val="Normal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4">
    <w:name w:val="ממוספר2"/>
    <w:basedOn w:val="Normal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3">
    <w:name w:val="ממוספר3"/>
    <w:basedOn w:val="Normal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1">
    <w:name w:val="ממוספר4"/>
    <w:basedOn w:val="Normal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Normal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Normal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Normal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Normal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Normal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Normal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Normal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Normal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Normal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Normal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Normal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Normal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Normal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Normal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Heading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Normal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1"/>
    <w:uiPriority w:val="99"/>
    <w:rsid w:val="001D6233"/>
    <w:pPr>
      <w:numPr>
        <w:numId w:val="21"/>
      </w:numPr>
      <w:ind w:right="1117"/>
    </w:pPr>
  </w:style>
  <w:style w:type="paragraph" w:customStyle="1" w:styleId="a5">
    <w:name w:val="טבלה"/>
    <w:basedOn w:val="a1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Normal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Char">
    <w:name w:val="Normal (Web) Char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Normal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Normal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BlockText">
    <w:name w:val="Block Text"/>
    <w:basedOn w:val="Normal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6">
    <w:name w:val="פיסקת רשימה1"/>
    <w:basedOn w:val="Normal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1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7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Normal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Revision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8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Heading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DocumentMap">
    <w:name w:val="Document Map"/>
    <w:basedOn w:val="Normal"/>
    <w:link w:val="DocumentMapChar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6">
    <w:name w:val="תו תו"/>
    <w:basedOn w:val="Normal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ListParagraph">
    <w:name w:val="List Paragraph"/>
    <w:aliases w:val="style 2,lp1,נספח 2 מתוקן,List Paragraph1,פיסקת bullets,LP1"/>
    <w:basedOn w:val="Normal"/>
    <w:link w:val="ListParagraphChar"/>
    <w:uiPriority w:val="34"/>
    <w:qFormat/>
    <w:rsid w:val="00A62928"/>
    <w:pPr>
      <w:ind w:left="720"/>
    </w:pPr>
  </w:style>
  <w:style w:type="paragraph" w:customStyle="1" w:styleId="Style4">
    <w:name w:val="Style4"/>
    <w:basedOn w:val="Heading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DefaultParagraphFont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1">
    <w:name w:val="ממוספר 5 תו תו תו תו תו"/>
    <w:basedOn w:val="42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2">
    <w:name w:val="ממוספר 4"/>
    <w:basedOn w:val="Normal"/>
    <w:link w:val="43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3">
    <w:name w:val="ממוספר 4 תו"/>
    <w:link w:val="42"/>
    <w:uiPriority w:val="99"/>
    <w:locked/>
    <w:rsid w:val="008E0655"/>
    <w:rPr>
      <w:sz w:val="24"/>
    </w:rPr>
  </w:style>
  <w:style w:type="paragraph" w:customStyle="1" w:styleId="34">
    <w:name w:val="ממוספר 3"/>
    <w:basedOn w:val="Heading3"/>
    <w:next w:val="Normal"/>
    <w:link w:val="35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0">
    <w:name w:val="ממוספר 6 תו תו תו"/>
    <w:basedOn w:val="51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4">
    <w:name w:val="ממוספר 4 תו תו"/>
    <w:basedOn w:val="DefaultParagraphFont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Normal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5">
    <w:name w:val="ממוספר 3 תו תו"/>
    <w:link w:val="34"/>
    <w:uiPriority w:val="99"/>
    <w:locked/>
    <w:rsid w:val="00B1404C"/>
    <w:rPr>
      <w:sz w:val="24"/>
    </w:rPr>
  </w:style>
  <w:style w:type="paragraph" w:customStyle="1" w:styleId="11">
    <w:name w:val="1.1"/>
    <w:basedOn w:val="ListParagraph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Normal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ListParagraph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DefaultParagraphFont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DefaultParagraphFont"/>
    <w:link w:val="11"/>
    <w:rsid w:val="003E7A7C"/>
    <w:rPr>
      <w:rFonts w:ascii="David" w:hAnsi="David" w:cs="David"/>
      <w:sz w:val="24"/>
      <w:szCs w:val="24"/>
    </w:rPr>
  </w:style>
  <w:style w:type="character" w:customStyle="1" w:styleId="ListParagraphChar">
    <w:name w:val="List Paragraph Char"/>
    <w:aliases w:val="style 2 Char,lp1 Char,נספח 2 מתוקן Char,List Paragraph1 Char,פיסקת bullets Char,LP1 Char"/>
    <w:link w:val="ListParagraph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Style10">
    <w:name w:val="Style10"/>
    <w:basedOn w:val="Heading2"/>
    <w:link w:val="Style10Char"/>
    <w:qFormat/>
    <w:rsid w:val="00277BCF"/>
    <w:pPr>
      <w:keepNext w:val="0"/>
      <w:keepLines w:val="0"/>
      <w:widowControl w:val="0"/>
      <w:numPr>
        <w:ilvl w:val="2"/>
        <w:numId w:val="79"/>
      </w:numPr>
      <w:tabs>
        <w:tab w:val="left" w:pos="1820"/>
      </w:tabs>
      <w:spacing w:before="0" w:after="0" w:line="360" w:lineRule="auto"/>
      <w:jc w:val="both"/>
    </w:pPr>
    <w:rPr>
      <w:rFonts w:ascii="Arial" w:hAnsi="Arial" w:cs="David"/>
      <w:b w:val="0"/>
      <w:bCs w:val="0"/>
      <w:sz w:val="24"/>
      <w:szCs w:val="24"/>
    </w:rPr>
  </w:style>
  <w:style w:type="paragraph" w:customStyle="1" w:styleId="Style12">
    <w:name w:val="Style 12"/>
    <w:basedOn w:val="Style10"/>
    <w:qFormat/>
    <w:rsid w:val="00277BCF"/>
    <w:pPr>
      <w:numPr>
        <w:ilvl w:val="1"/>
      </w:numPr>
      <w:tabs>
        <w:tab w:val="clear" w:pos="1820"/>
        <w:tab w:val="num" w:pos="360"/>
        <w:tab w:val="left" w:pos="1253"/>
      </w:tabs>
      <w:ind w:left="1224" w:hanging="504"/>
    </w:pPr>
  </w:style>
  <w:style w:type="character" w:customStyle="1" w:styleId="Style10Char">
    <w:name w:val="Style10 Char"/>
    <w:basedOn w:val="DefaultParagraphFont"/>
    <w:link w:val="Style10"/>
    <w:rsid w:val="00277BCF"/>
    <w:rPr>
      <w:rFonts w:ascii="Arial" w:hAnsi="Arial" w:cs="David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63F9"/>
    <w:rPr>
      <w:color w:val="605E5C"/>
      <w:shd w:val="clear" w:color="auto" w:fill="E1DFDD"/>
    </w:rPr>
  </w:style>
  <w:style w:type="paragraph" w:customStyle="1" w:styleId="H3-text">
    <w:name w:val="H3 - text"/>
    <w:basedOn w:val="Heading3"/>
    <w:link w:val="H3-textChar"/>
    <w:qFormat/>
    <w:rsid w:val="00EA3097"/>
    <w:pPr>
      <w:keepNext w:val="0"/>
      <w:keepLines w:val="0"/>
      <w:widowControl w:val="0"/>
      <w:numPr>
        <w:numId w:val="0"/>
      </w:numPr>
      <w:spacing w:before="0" w:beforeAutospacing="0" w:after="0" w:line="360" w:lineRule="auto"/>
      <w:ind w:left="1362" w:hanging="454"/>
      <w:jc w:val="both"/>
    </w:pPr>
    <w:rPr>
      <w:rFonts w:asciiTheme="minorBidi" w:hAnsiTheme="minorBidi" w:cs="David"/>
      <w:b w:val="0"/>
      <w:bCs w:val="0"/>
      <w:sz w:val="24"/>
      <w:szCs w:val="24"/>
      <w:u w:val="single"/>
    </w:rPr>
  </w:style>
  <w:style w:type="character" w:customStyle="1" w:styleId="H3-textChar">
    <w:name w:val="H3 - text Char"/>
    <w:basedOn w:val="DefaultParagraphFont"/>
    <w:link w:val="H3-text"/>
    <w:rsid w:val="00EA3097"/>
    <w:rPr>
      <w:rFonts w:asciiTheme="minorBidi" w:hAnsiTheme="minorBidi" w:cs="David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.gov.il/ilgstorefront/he/search/?s=TENDE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mr.gov.il/ilgstorefront/he/search/?s=TEND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chesh@digital.gov.i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2150</Characters>
  <Application>Microsoft Office Word</Application>
  <DocSecurity>4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2022-06-29T06:48:00Z</dcterms:created>
  <dcterms:modified xsi:type="dcterms:W3CDTF">2022-06-29T06:48:00Z</dcterms:modified>
</cp:coreProperties>
</file>